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6627" w14:textId="6D82C05E" w:rsidR="00CB643C" w:rsidRDefault="00CB643C" w:rsidP="00CB643C">
      <w:r>
        <w:rPr>
          <w:noProof/>
        </w:rPr>
        <w:drawing>
          <wp:inline distT="0" distB="0" distL="0" distR="0" wp14:anchorId="0197EA50" wp14:editId="771A32B9">
            <wp:extent cx="2145665" cy="774065"/>
            <wp:effectExtent l="0" t="0" r="6985" b="6985"/>
            <wp:docPr id="1539556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5665" cy="774065"/>
                    </a:xfrm>
                    <a:prstGeom prst="rect">
                      <a:avLst/>
                    </a:prstGeom>
                    <a:noFill/>
                  </pic:spPr>
                </pic:pic>
              </a:graphicData>
            </a:graphic>
          </wp:inline>
        </w:drawing>
      </w:r>
    </w:p>
    <w:p w14:paraId="3B4ADBB4" w14:textId="77777777" w:rsidR="00CB643C" w:rsidRPr="00CB643C" w:rsidRDefault="00CB643C" w:rsidP="00CB643C"/>
    <w:tbl>
      <w:tblPr>
        <w:tblStyle w:val="TableGrid"/>
        <w:tblW w:w="0" w:type="auto"/>
        <w:shd w:val="clear" w:color="auto" w:fill="495D5A"/>
        <w:tblLook w:val="04A0" w:firstRow="1" w:lastRow="0" w:firstColumn="1" w:lastColumn="0" w:noHBand="0" w:noVBand="1"/>
      </w:tblPr>
      <w:tblGrid>
        <w:gridCol w:w="9016"/>
      </w:tblGrid>
      <w:tr w:rsidR="00CB643C" w:rsidRPr="00EC7E7E" w14:paraId="1342E48D" w14:textId="77777777" w:rsidTr="00B70DED">
        <w:tc>
          <w:tcPr>
            <w:tcW w:w="13948" w:type="dxa"/>
            <w:shd w:val="clear" w:color="auto" w:fill="495D5A"/>
            <w:vAlign w:val="center"/>
          </w:tcPr>
          <w:p w14:paraId="6DC0A9E7" w14:textId="77777777" w:rsidR="00CB643C" w:rsidRPr="00CB643C" w:rsidRDefault="00CB643C" w:rsidP="00B70DED">
            <w:pPr>
              <w:jc w:val="center"/>
              <w:rPr>
                <w:b/>
                <w:color w:val="FFFFFF"/>
                <w:sz w:val="28"/>
                <w:szCs w:val="28"/>
                <w:shd w:val="clear" w:color="auto" w:fill="495D5A"/>
              </w:rPr>
            </w:pPr>
            <w:r w:rsidRPr="00CB643C">
              <w:rPr>
                <w:b/>
                <w:color w:val="FFFFFF"/>
                <w:sz w:val="28"/>
                <w:szCs w:val="28"/>
                <w:shd w:val="clear" w:color="auto" w:fill="495D5A"/>
              </w:rPr>
              <w:t>Job Description</w:t>
            </w:r>
          </w:p>
        </w:tc>
      </w:tr>
    </w:tbl>
    <w:p w14:paraId="0846C2C7" w14:textId="2607179F" w:rsidR="00CB643C" w:rsidRPr="00A04B96" w:rsidRDefault="00CB643C" w:rsidP="00CB643C">
      <w:pPr>
        <w:spacing w:after="0" w:line="240" w:lineRule="auto"/>
        <w:rPr>
          <w:sz w:val="24"/>
          <w:szCs w:val="24"/>
        </w:rPr>
      </w:pPr>
      <w:r w:rsidRPr="00A04B96">
        <w:rPr>
          <w:b/>
          <w:sz w:val="24"/>
          <w:szCs w:val="24"/>
        </w:rPr>
        <w:t>Job Title:</w:t>
      </w:r>
      <w:r w:rsidRPr="00A04B96">
        <w:rPr>
          <w:sz w:val="24"/>
          <w:szCs w:val="24"/>
        </w:rPr>
        <w:t xml:space="preserve">    </w:t>
      </w:r>
      <w:r w:rsidR="00E42B79">
        <w:rPr>
          <w:sz w:val="24"/>
          <w:szCs w:val="24"/>
        </w:rPr>
        <w:t>Head Chef</w:t>
      </w:r>
      <w:r w:rsidRPr="00A04B96">
        <w:rPr>
          <w:sz w:val="24"/>
          <w:szCs w:val="24"/>
        </w:rPr>
        <w:tab/>
      </w:r>
      <w:r w:rsidRPr="00A04B96">
        <w:rPr>
          <w:sz w:val="24"/>
          <w:szCs w:val="24"/>
        </w:rPr>
        <w:tab/>
      </w:r>
      <w:r>
        <w:rPr>
          <w:sz w:val="24"/>
          <w:szCs w:val="24"/>
        </w:rPr>
        <w:tab/>
      </w:r>
      <w:r w:rsidR="00E42B79">
        <w:rPr>
          <w:sz w:val="24"/>
          <w:szCs w:val="24"/>
        </w:rPr>
        <w:tab/>
      </w:r>
      <w:r w:rsidRPr="00A04B96">
        <w:rPr>
          <w:b/>
          <w:sz w:val="24"/>
          <w:szCs w:val="24"/>
        </w:rPr>
        <w:t xml:space="preserve">Hours: </w:t>
      </w:r>
      <w:r>
        <w:rPr>
          <w:sz w:val="24"/>
          <w:szCs w:val="24"/>
        </w:rPr>
        <w:t xml:space="preserve"> </w:t>
      </w:r>
      <w:r w:rsidRPr="00A04B96">
        <w:rPr>
          <w:sz w:val="24"/>
          <w:szCs w:val="24"/>
        </w:rPr>
        <w:t xml:space="preserve"> </w:t>
      </w:r>
      <w:r w:rsidR="00D65C71">
        <w:rPr>
          <w:sz w:val="24"/>
          <w:szCs w:val="24"/>
        </w:rPr>
        <w:t>40</w:t>
      </w:r>
      <w:r>
        <w:rPr>
          <w:sz w:val="24"/>
          <w:szCs w:val="24"/>
        </w:rPr>
        <w:t xml:space="preserve"> hours per week</w:t>
      </w:r>
    </w:p>
    <w:p w14:paraId="1DAAFFB2" w14:textId="77777777" w:rsidR="00CB643C" w:rsidRPr="00A04B96" w:rsidRDefault="00CB643C" w:rsidP="00CB643C">
      <w:pPr>
        <w:spacing w:after="0" w:line="240" w:lineRule="auto"/>
        <w:rPr>
          <w:b/>
          <w:sz w:val="24"/>
          <w:szCs w:val="24"/>
        </w:rPr>
      </w:pPr>
    </w:p>
    <w:p w14:paraId="44201A5E" w14:textId="56B87AD9" w:rsidR="00CB643C" w:rsidRPr="000D692F" w:rsidRDefault="00CB643C" w:rsidP="00CB643C">
      <w:pPr>
        <w:spacing w:after="0" w:line="240" w:lineRule="auto"/>
        <w:rPr>
          <w:iCs/>
          <w:sz w:val="24"/>
          <w:szCs w:val="24"/>
        </w:rPr>
      </w:pPr>
      <w:r w:rsidRPr="00A04B96">
        <w:rPr>
          <w:b/>
          <w:sz w:val="24"/>
          <w:szCs w:val="24"/>
        </w:rPr>
        <w:t>Reporting to:</w:t>
      </w:r>
      <w:r w:rsidRPr="00A04B96">
        <w:rPr>
          <w:sz w:val="24"/>
          <w:szCs w:val="24"/>
        </w:rPr>
        <w:t xml:space="preserve">  </w:t>
      </w:r>
      <w:r w:rsidRPr="00A04B96">
        <w:rPr>
          <w:sz w:val="24"/>
          <w:szCs w:val="24"/>
        </w:rPr>
        <w:tab/>
      </w:r>
      <w:r w:rsidR="00E42B79">
        <w:rPr>
          <w:sz w:val="24"/>
          <w:szCs w:val="24"/>
        </w:rPr>
        <w:t>General Manager</w:t>
      </w:r>
      <w:r>
        <w:rPr>
          <w:sz w:val="24"/>
          <w:szCs w:val="24"/>
        </w:rPr>
        <w:t xml:space="preserve"> </w:t>
      </w:r>
      <w:r>
        <w:rPr>
          <w:sz w:val="24"/>
          <w:szCs w:val="24"/>
        </w:rPr>
        <w:tab/>
      </w:r>
      <w:r>
        <w:rPr>
          <w:sz w:val="24"/>
          <w:szCs w:val="24"/>
        </w:rPr>
        <w:tab/>
      </w:r>
      <w:r w:rsidRPr="00A04B96">
        <w:rPr>
          <w:b/>
          <w:sz w:val="24"/>
          <w:szCs w:val="24"/>
        </w:rPr>
        <w:t>Base:</w:t>
      </w:r>
      <w:r w:rsidRPr="00A04B96">
        <w:rPr>
          <w:i/>
          <w:sz w:val="24"/>
          <w:szCs w:val="24"/>
        </w:rPr>
        <w:t xml:space="preserve">  </w:t>
      </w:r>
      <w:r>
        <w:rPr>
          <w:i/>
          <w:sz w:val="24"/>
          <w:szCs w:val="24"/>
        </w:rPr>
        <w:t xml:space="preserve">  </w:t>
      </w:r>
      <w:r>
        <w:rPr>
          <w:iCs/>
          <w:sz w:val="24"/>
          <w:szCs w:val="24"/>
        </w:rPr>
        <w:t xml:space="preserve"> Care Home based</w:t>
      </w:r>
    </w:p>
    <w:tbl>
      <w:tblPr>
        <w:tblStyle w:val="TableGrid"/>
        <w:tblW w:w="0" w:type="auto"/>
        <w:shd w:val="clear" w:color="auto" w:fill="495D5A"/>
        <w:tblLook w:val="04A0" w:firstRow="1" w:lastRow="0" w:firstColumn="1" w:lastColumn="0" w:noHBand="0" w:noVBand="1"/>
      </w:tblPr>
      <w:tblGrid>
        <w:gridCol w:w="9016"/>
      </w:tblGrid>
      <w:tr w:rsidR="00CB643C" w:rsidRPr="00782D9E" w14:paraId="0A68D240" w14:textId="77777777" w:rsidTr="00B70DED">
        <w:tc>
          <w:tcPr>
            <w:tcW w:w="9771" w:type="dxa"/>
            <w:shd w:val="clear" w:color="auto" w:fill="495D5A"/>
          </w:tcPr>
          <w:p w14:paraId="1EA065A9" w14:textId="77777777" w:rsidR="00CB643C" w:rsidRPr="00E12FA6" w:rsidRDefault="00CB643C" w:rsidP="00B70DED">
            <w:pPr>
              <w:jc w:val="center"/>
              <w:rPr>
                <w:b/>
                <w:color w:val="D4B675" w:themeColor="background1"/>
                <w:sz w:val="28"/>
                <w:szCs w:val="28"/>
                <w:shd w:val="clear" w:color="auto" w:fill="495D5A"/>
              </w:rPr>
            </w:pPr>
            <w:r w:rsidRPr="00CB643C">
              <w:rPr>
                <w:b/>
                <w:color w:val="FFFFFF"/>
                <w:sz w:val="28"/>
                <w:szCs w:val="28"/>
                <w:shd w:val="clear" w:color="auto" w:fill="495D5A"/>
              </w:rPr>
              <w:t>Job Purpose</w:t>
            </w:r>
          </w:p>
        </w:tc>
      </w:tr>
    </w:tbl>
    <w:p w14:paraId="72568A28" w14:textId="77777777" w:rsidR="00CB643C" w:rsidRDefault="00CB643C" w:rsidP="00CB643C">
      <w:pPr>
        <w:spacing w:after="0" w:line="240" w:lineRule="auto"/>
        <w:rPr>
          <w:sz w:val="24"/>
          <w:szCs w:val="24"/>
        </w:rPr>
      </w:pPr>
    </w:p>
    <w:p w14:paraId="08E4F947" w14:textId="77777777" w:rsidR="00960096" w:rsidRDefault="00960096" w:rsidP="00960096">
      <w:pPr>
        <w:spacing w:after="0" w:line="240" w:lineRule="auto"/>
        <w:rPr>
          <w:sz w:val="24"/>
          <w:szCs w:val="24"/>
        </w:rPr>
      </w:pPr>
      <w:r>
        <w:rPr>
          <w:sz w:val="24"/>
          <w:szCs w:val="24"/>
        </w:rPr>
        <w:t>To be part of an inspirational and pioneering team establishing our care home business and delivering our vision to “</w:t>
      </w:r>
      <w:r>
        <w:rPr>
          <w:i/>
          <w:iCs/>
          <w:sz w:val="24"/>
          <w:szCs w:val="24"/>
        </w:rPr>
        <w:t>create a world where everyone feels special</w:t>
      </w:r>
      <w:r>
        <w:rPr>
          <w:sz w:val="24"/>
          <w:szCs w:val="24"/>
        </w:rPr>
        <w:t>”.</w:t>
      </w:r>
    </w:p>
    <w:p w14:paraId="639A5267" w14:textId="77777777" w:rsidR="00CB643C" w:rsidRPr="00EA76B1" w:rsidRDefault="00CB643C" w:rsidP="00CB643C">
      <w:pPr>
        <w:spacing w:after="0" w:line="240" w:lineRule="auto"/>
        <w:rPr>
          <w:b/>
          <w:sz w:val="24"/>
          <w:szCs w:val="24"/>
        </w:rPr>
      </w:pPr>
    </w:p>
    <w:tbl>
      <w:tblPr>
        <w:tblStyle w:val="TableGrid"/>
        <w:tblW w:w="0" w:type="auto"/>
        <w:shd w:val="clear" w:color="auto" w:fill="642082"/>
        <w:tblLook w:val="04A0" w:firstRow="1" w:lastRow="0" w:firstColumn="1" w:lastColumn="0" w:noHBand="0" w:noVBand="1"/>
      </w:tblPr>
      <w:tblGrid>
        <w:gridCol w:w="5578"/>
        <w:gridCol w:w="3438"/>
      </w:tblGrid>
      <w:tr w:rsidR="00CB643C" w:rsidRPr="00EC7E7E" w14:paraId="2E681D7D" w14:textId="77777777" w:rsidTr="00B70DED">
        <w:tc>
          <w:tcPr>
            <w:tcW w:w="6139" w:type="dxa"/>
            <w:tcBorders>
              <w:bottom w:val="single" w:sz="4" w:space="0" w:color="auto"/>
            </w:tcBorders>
            <w:shd w:val="clear" w:color="auto" w:fill="495D5A"/>
          </w:tcPr>
          <w:p w14:paraId="32582697" w14:textId="77777777" w:rsidR="00CB643C" w:rsidRPr="002A5CA7" w:rsidRDefault="00CB643C" w:rsidP="00B70DED">
            <w:pPr>
              <w:jc w:val="center"/>
              <w:rPr>
                <w:rFonts w:ascii="Calibri body" w:hAnsi="Calibri body"/>
                <w:b/>
                <w:color w:val="D4B675" w:themeColor="background1"/>
                <w:sz w:val="28"/>
                <w:szCs w:val="28"/>
              </w:rPr>
            </w:pPr>
            <w:r w:rsidRPr="00CB643C">
              <w:rPr>
                <w:rFonts w:ascii="Calibri body" w:hAnsi="Calibri body"/>
                <w:b/>
                <w:color w:val="FFFFFF"/>
                <w:sz w:val="28"/>
                <w:szCs w:val="28"/>
              </w:rPr>
              <w:t>Responsible for: -</w:t>
            </w:r>
          </w:p>
        </w:tc>
        <w:tc>
          <w:tcPr>
            <w:tcW w:w="3632" w:type="dxa"/>
            <w:tcBorders>
              <w:bottom w:val="single" w:sz="4" w:space="0" w:color="auto"/>
            </w:tcBorders>
            <w:shd w:val="clear" w:color="auto" w:fill="495D5A"/>
          </w:tcPr>
          <w:p w14:paraId="7ACD3B47" w14:textId="77777777" w:rsidR="00CB643C" w:rsidRPr="00782D9E" w:rsidRDefault="00CB643C" w:rsidP="00B70DED">
            <w:pPr>
              <w:jc w:val="center"/>
              <w:rPr>
                <w:b/>
                <w:color w:val="D4B675" w:themeColor="background1"/>
                <w:sz w:val="28"/>
                <w:szCs w:val="28"/>
              </w:rPr>
            </w:pPr>
            <w:r w:rsidRPr="00CB643C">
              <w:rPr>
                <w:b/>
                <w:color w:val="FFFFFF"/>
                <w:sz w:val="28"/>
                <w:szCs w:val="28"/>
              </w:rPr>
              <w:t>Person Specification</w:t>
            </w:r>
          </w:p>
        </w:tc>
      </w:tr>
      <w:tr w:rsidR="00CB643C" w:rsidRPr="00EC7E7E" w14:paraId="3156C33B" w14:textId="77777777" w:rsidTr="00B70DED">
        <w:tc>
          <w:tcPr>
            <w:tcW w:w="6139" w:type="dxa"/>
          </w:tcPr>
          <w:p w14:paraId="7AF0A0A6" w14:textId="00FBBD2D" w:rsidR="00B52F74" w:rsidRPr="00B52F74" w:rsidRDefault="00B52F74" w:rsidP="00B52F74">
            <w:pPr>
              <w:autoSpaceDE w:val="0"/>
              <w:autoSpaceDN w:val="0"/>
              <w:adjustRightInd w:val="0"/>
              <w:spacing w:after="0" w:line="240" w:lineRule="auto"/>
              <w:rPr>
                <w:rFonts w:ascii="Garamond" w:eastAsiaTheme="minorHAnsi" w:hAnsi="Garamond" w:cs="Garamond"/>
                <w:color w:val="000000"/>
                <w:sz w:val="24"/>
                <w:szCs w:val="24"/>
                <w14:ligatures w14:val="standardContextual"/>
              </w:rPr>
            </w:pPr>
          </w:p>
          <w:p w14:paraId="7C50030D" w14:textId="2AF19609" w:rsidR="00B52F74" w:rsidRPr="00B52F74" w:rsidRDefault="00B52F74" w:rsidP="00B52F74">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B52F74">
              <w:rPr>
                <w:rFonts w:asciiTheme="majorHAnsi" w:eastAsiaTheme="minorHAnsi" w:hAnsiTheme="majorHAnsi" w:cstheme="majorHAnsi"/>
                <w:color w:val="000000"/>
                <w:sz w:val="22"/>
                <w:szCs w:val="22"/>
                <w14:ligatures w14:val="standardContextual"/>
              </w:rPr>
              <w:t xml:space="preserve">1. Manage and deliver all catering services throughout the home, ensuring that resident choice, dignity, confidentiality, and safety are maintained. </w:t>
            </w:r>
          </w:p>
          <w:p w14:paraId="24920894"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115FDD2D"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B52F74">
              <w:rPr>
                <w:rFonts w:asciiTheme="majorHAnsi" w:eastAsiaTheme="minorHAnsi" w:hAnsiTheme="majorHAnsi" w:cstheme="majorHAnsi"/>
                <w:color w:val="000000"/>
                <w:sz w:val="22"/>
                <w:szCs w:val="22"/>
                <w14:ligatures w14:val="standardContextual"/>
              </w:rPr>
              <w:t xml:space="preserve">2. Meet with residents and Heads of Departments to discuss and agree catering functions across the home, </w:t>
            </w:r>
            <w:proofErr w:type="gramStart"/>
            <w:r w:rsidRPr="00B52F74">
              <w:rPr>
                <w:rFonts w:asciiTheme="majorHAnsi" w:eastAsiaTheme="minorHAnsi" w:hAnsiTheme="majorHAnsi" w:cstheme="majorHAnsi"/>
                <w:color w:val="000000"/>
                <w:sz w:val="22"/>
                <w:szCs w:val="22"/>
                <w14:ligatures w14:val="standardContextual"/>
              </w:rPr>
              <w:t>at all times</w:t>
            </w:r>
            <w:proofErr w:type="gramEnd"/>
            <w:r w:rsidRPr="00B52F74">
              <w:rPr>
                <w:rFonts w:asciiTheme="majorHAnsi" w:eastAsiaTheme="minorHAnsi" w:hAnsiTheme="majorHAnsi" w:cstheme="majorHAnsi"/>
                <w:color w:val="000000"/>
                <w:sz w:val="22"/>
                <w:szCs w:val="22"/>
                <w14:ligatures w14:val="standardContextual"/>
              </w:rPr>
              <w:t xml:space="preserve"> meeting the special needs or dietary requirements of residents. This must include knowledge of cultural and religious preferences. </w:t>
            </w:r>
          </w:p>
          <w:p w14:paraId="25B4BECC"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22085B79" w14:textId="7D97D576" w:rsidR="00B52F74" w:rsidRPr="00B52F74" w:rsidRDefault="00B52F74" w:rsidP="00B52F74">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B52F74">
              <w:rPr>
                <w:rFonts w:asciiTheme="majorHAnsi" w:eastAsiaTheme="minorHAnsi" w:hAnsiTheme="majorHAnsi" w:cstheme="majorHAnsi"/>
                <w:color w:val="000000"/>
                <w:sz w:val="22"/>
                <w:szCs w:val="22"/>
                <w14:ligatures w14:val="standardContextual"/>
              </w:rPr>
              <w:t xml:space="preserve">3. Working closely and meeting regularly with the Dementia Care Manager to ensure appropriate provisions and ensure this is in line with the Dementia Dining Experience. </w:t>
            </w:r>
          </w:p>
          <w:p w14:paraId="35A9EFBF"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0A75B864" w14:textId="21B4DF27" w:rsidR="00B52F74" w:rsidRPr="00B52F74" w:rsidRDefault="00B52F74" w:rsidP="00B52F74">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B52F74">
              <w:rPr>
                <w:rFonts w:asciiTheme="majorHAnsi" w:eastAsiaTheme="minorHAnsi" w:hAnsiTheme="majorHAnsi" w:cstheme="majorHAnsi"/>
                <w:color w:val="000000"/>
                <w:sz w:val="22"/>
                <w:szCs w:val="22"/>
                <w14:ligatures w14:val="standardContextual"/>
              </w:rPr>
              <w:t xml:space="preserve">4. Develop and review the menu on a regular basis with acknowledgement to seasonal changes in supplies, sourcing through the Procurement Processes. Ensure all legislative guidelines are met. </w:t>
            </w:r>
          </w:p>
          <w:p w14:paraId="612F7F09" w14:textId="77777777" w:rsidR="00B52F74" w:rsidRPr="00B52F74" w:rsidRDefault="00B52F74" w:rsidP="00B52F74">
            <w:pPr>
              <w:pageBreakBefore/>
              <w:autoSpaceDE w:val="0"/>
              <w:autoSpaceDN w:val="0"/>
              <w:adjustRightInd w:val="0"/>
              <w:spacing w:after="0" w:line="240" w:lineRule="auto"/>
              <w:rPr>
                <w:rFonts w:asciiTheme="majorHAnsi" w:eastAsiaTheme="minorHAnsi" w:hAnsiTheme="majorHAnsi" w:cstheme="majorHAnsi"/>
                <w:sz w:val="22"/>
                <w:szCs w:val="22"/>
                <w14:ligatures w14:val="standardContextual"/>
              </w:rPr>
            </w:pPr>
          </w:p>
          <w:p w14:paraId="76296AA3"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r w:rsidRPr="00B52F74">
              <w:rPr>
                <w:rFonts w:asciiTheme="majorHAnsi" w:eastAsiaTheme="minorHAnsi" w:hAnsiTheme="majorHAnsi" w:cstheme="majorHAnsi"/>
                <w:sz w:val="22"/>
                <w:szCs w:val="22"/>
                <w14:ligatures w14:val="standardContextual"/>
              </w:rPr>
              <w:t xml:space="preserve">5. Ensure provision of cost-effective, chargeable services for residents, e.g. wakes, birthdays etc. </w:t>
            </w:r>
          </w:p>
          <w:p w14:paraId="2DECDE69"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p>
          <w:p w14:paraId="731D2AE6" w14:textId="32E19610"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r w:rsidRPr="00B52F74">
              <w:rPr>
                <w:rFonts w:asciiTheme="majorHAnsi" w:eastAsiaTheme="minorHAnsi" w:hAnsiTheme="majorHAnsi" w:cstheme="majorHAnsi"/>
                <w:sz w:val="22"/>
                <w:szCs w:val="22"/>
                <w14:ligatures w14:val="standardContextual"/>
              </w:rPr>
              <w:t xml:space="preserve">6. Monitor performance of suppliers’ quality and pricing feeding back to the General Manager. </w:t>
            </w:r>
          </w:p>
          <w:p w14:paraId="4103A1B5"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p>
          <w:p w14:paraId="435F62D0"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r w:rsidRPr="00B52F74">
              <w:rPr>
                <w:rFonts w:asciiTheme="majorHAnsi" w:eastAsiaTheme="minorHAnsi" w:hAnsiTheme="majorHAnsi" w:cstheme="majorHAnsi"/>
                <w:sz w:val="22"/>
                <w:szCs w:val="22"/>
                <w14:ligatures w14:val="standardContextual"/>
              </w:rPr>
              <w:t xml:space="preserve">7. Support cost-effective stock control systems and ensure these are in place to minimise waste. </w:t>
            </w:r>
          </w:p>
          <w:p w14:paraId="3D5E9908"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p>
          <w:p w14:paraId="7121AF14"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r w:rsidRPr="00B52F74">
              <w:rPr>
                <w:rFonts w:asciiTheme="majorHAnsi" w:eastAsiaTheme="minorHAnsi" w:hAnsiTheme="majorHAnsi" w:cstheme="majorHAnsi"/>
                <w:sz w:val="22"/>
                <w:szCs w:val="22"/>
                <w14:ligatures w14:val="standardContextual"/>
              </w:rPr>
              <w:t xml:space="preserve">8. </w:t>
            </w:r>
            <w:proofErr w:type="gramStart"/>
            <w:r w:rsidRPr="00B52F74">
              <w:rPr>
                <w:rFonts w:asciiTheme="majorHAnsi" w:eastAsiaTheme="minorHAnsi" w:hAnsiTheme="majorHAnsi" w:cstheme="majorHAnsi"/>
                <w:sz w:val="22"/>
                <w:szCs w:val="22"/>
                <w14:ligatures w14:val="standardContextual"/>
              </w:rPr>
              <w:t>Maintain a high standard of hygiene and cleanliness in the kitchen and food storage areas at all times</w:t>
            </w:r>
            <w:proofErr w:type="gramEnd"/>
            <w:r w:rsidRPr="00B52F74">
              <w:rPr>
                <w:rFonts w:asciiTheme="majorHAnsi" w:eastAsiaTheme="minorHAnsi" w:hAnsiTheme="majorHAnsi" w:cstheme="majorHAnsi"/>
                <w:sz w:val="22"/>
                <w:szCs w:val="22"/>
                <w14:ligatures w14:val="standardContextual"/>
              </w:rPr>
              <w:t xml:space="preserve">, in accordance </w:t>
            </w:r>
            <w:r w:rsidRPr="00B52F74">
              <w:rPr>
                <w:rFonts w:asciiTheme="majorHAnsi" w:eastAsiaTheme="minorHAnsi" w:hAnsiTheme="majorHAnsi" w:cstheme="majorHAnsi"/>
                <w:sz w:val="22"/>
                <w:szCs w:val="22"/>
                <w14:ligatures w14:val="standardContextual"/>
              </w:rPr>
              <w:lastRenderedPageBreak/>
              <w:t xml:space="preserve">with the appropriate food hygiene regulations and relevant food safety management system in place. </w:t>
            </w:r>
          </w:p>
          <w:p w14:paraId="3446970A"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p>
          <w:p w14:paraId="131D2F61"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r w:rsidRPr="00B52F74">
              <w:rPr>
                <w:rFonts w:asciiTheme="majorHAnsi" w:eastAsiaTheme="minorHAnsi" w:hAnsiTheme="majorHAnsi" w:cstheme="majorHAnsi"/>
                <w:sz w:val="22"/>
                <w:szCs w:val="22"/>
                <w14:ligatures w14:val="standardContextual"/>
              </w:rPr>
              <w:t xml:space="preserve">9. Ensure safe operation and maintenance of all kitchen equipment. Reporting any item of equipment found to be faulty or deemed unsafe from use and report it to the General Manager. </w:t>
            </w:r>
          </w:p>
          <w:p w14:paraId="61AF606C"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p>
          <w:p w14:paraId="2012F451"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r w:rsidRPr="00B52F74">
              <w:rPr>
                <w:rFonts w:asciiTheme="majorHAnsi" w:eastAsiaTheme="minorHAnsi" w:hAnsiTheme="majorHAnsi" w:cstheme="majorHAnsi"/>
                <w:sz w:val="22"/>
                <w:szCs w:val="22"/>
                <w14:ligatures w14:val="standardContextual"/>
              </w:rPr>
              <w:t xml:space="preserve">10. Ensure the management and implementation of safe working procedures and practices in accordance with Health and Safety legislation. </w:t>
            </w:r>
          </w:p>
          <w:p w14:paraId="12337C2E"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p>
          <w:p w14:paraId="5C2F9F64"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r w:rsidRPr="00B52F74">
              <w:rPr>
                <w:rFonts w:asciiTheme="majorHAnsi" w:eastAsiaTheme="minorHAnsi" w:hAnsiTheme="majorHAnsi" w:cstheme="majorHAnsi"/>
                <w:sz w:val="22"/>
                <w:szCs w:val="22"/>
                <w14:ligatures w14:val="standardContextual"/>
              </w:rPr>
              <w:t xml:space="preserve">11. Assist the General Manager in the resolution of any complaints concerning the catering service. </w:t>
            </w:r>
          </w:p>
          <w:p w14:paraId="2A029F63"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p>
          <w:p w14:paraId="41A96D8F" w14:textId="7853DB11"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r w:rsidRPr="00B52F74">
              <w:rPr>
                <w:rFonts w:asciiTheme="majorHAnsi" w:eastAsiaTheme="minorHAnsi" w:hAnsiTheme="majorHAnsi" w:cstheme="majorHAnsi"/>
                <w:sz w:val="22"/>
                <w:szCs w:val="22"/>
                <w14:ligatures w14:val="standardContextual"/>
              </w:rPr>
              <w:t xml:space="preserve">12. Work alongside the </w:t>
            </w:r>
            <w:r>
              <w:rPr>
                <w:rFonts w:asciiTheme="majorHAnsi" w:eastAsiaTheme="minorHAnsi" w:hAnsiTheme="majorHAnsi" w:cstheme="majorHAnsi"/>
                <w:sz w:val="22"/>
                <w:szCs w:val="22"/>
                <w14:ligatures w14:val="standardContextual"/>
              </w:rPr>
              <w:t>Head of Hospitality</w:t>
            </w:r>
            <w:r w:rsidRPr="00B52F74">
              <w:rPr>
                <w:rFonts w:asciiTheme="majorHAnsi" w:eastAsiaTheme="minorHAnsi" w:hAnsiTheme="majorHAnsi" w:cstheme="majorHAnsi"/>
                <w:sz w:val="22"/>
                <w:szCs w:val="22"/>
                <w14:ligatures w14:val="standardContextual"/>
              </w:rPr>
              <w:t xml:space="preserve"> ensuring that an efficient catering service operates in all catering areas. </w:t>
            </w:r>
          </w:p>
          <w:p w14:paraId="1BDCE390"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p>
          <w:p w14:paraId="0412D246" w14:textId="5B6A0B72"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r w:rsidRPr="00B52F74">
              <w:rPr>
                <w:rFonts w:asciiTheme="majorHAnsi" w:eastAsiaTheme="minorHAnsi" w:hAnsiTheme="majorHAnsi" w:cstheme="majorHAnsi"/>
                <w:sz w:val="22"/>
                <w:szCs w:val="22"/>
                <w14:ligatures w14:val="standardContextual"/>
              </w:rPr>
              <w:t xml:space="preserve">13. The Head Chef will actively participate in events held in the home, liaising with the </w:t>
            </w:r>
            <w:r>
              <w:rPr>
                <w:rFonts w:asciiTheme="majorHAnsi" w:eastAsiaTheme="minorHAnsi" w:hAnsiTheme="majorHAnsi" w:cstheme="majorHAnsi"/>
                <w:sz w:val="22"/>
                <w:szCs w:val="22"/>
                <w14:ligatures w14:val="standardContextual"/>
              </w:rPr>
              <w:t>Head of Hospitality</w:t>
            </w:r>
            <w:r w:rsidRPr="00B52F74">
              <w:rPr>
                <w:rFonts w:asciiTheme="majorHAnsi" w:eastAsiaTheme="minorHAnsi" w:hAnsiTheme="majorHAnsi" w:cstheme="majorHAnsi"/>
                <w:sz w:val="22"/>
                <w:szCs w:val="22"/>
                <w14:ligatures w14:val="standardContextual"/>
              </w:rPr>
              <w:t xml:space="preserve"> and </w:t>
            </w:r>
            <w:r>
              <w:rPr>
                <w:rFonts w:asciiTheme="majorHAnsi" w:eastAsiaTheme="minorHAnsi" w:hAnsiTheme="majorHAnsi" w:cstheme="majorHAnsi"/>
                <w:sz w:val="22"/>
                <w:szCs w:val="22"/>
                <w14:ligatures w14:val="standardContextual"/>
              </w:rPr>
              <w:t>Lifestyle Coordinator</w:t>
            </w:r>
            <w:r w:rsidRPr="00B52F74">
              <w:rPr>
                <w:rFonts w:asciiTheme="majorHAnsi" w:eastAsiaTheme="minorHAnsi" w:hAnsiTheme="majorHAnsi" w:cstheme="majorHAnsi"/>
                <w:sz w:val="22"/>
                <w:szCs w:val="22"/>
                <w14:ligatures w14:val="standardContextual"/>
              </w:rPr>
              <w:t xml:space="preserve"> to ensure nutrition and hydration needs are met, as well as social aspects of such events. </w:t>
            </w:r>
          </w:p>
          <w:p w14:paraId="61197B6E"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p>
          <w:p w14:paraId="29A1070D"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r w:rsidRPr="00B52F74">
              <w:rPr>
                <w:rFonts w:asciiTheme="majorHAnsi" w:eastAsiaTheme="minorHAnsi" w:hAnsiTheme="majorHAnsi" w:cstheme="majorHAnsi"/>
                <w:sz w:val="22"/>
                <w:szCs w:val="22"/>
                <w14:ligatures w14:val="standardContextual"/>
              </w:rPr>
              <w:t xml:space="preserve">14. Attend and participate in a monthly food forum. </w:t>
            </w:r>
          </w:p>
          <w:p w14:paraId="21983A44"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p>
          <w:p w14:paraId="6800138C"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r w:rsidRPr="00B52F74">
              <w:rPr>
                <w:rFonts w:asciiTheme="majorHAnsi" w:eastAsiaTheme="minorHAnsi" w:hAnsiTheme="majorHAnsi" w:cstheme="majorHAnsi"/>
                <w:sz w:val="22"/>
                <w:szCs w:val="22"/>
                <w14:ligatures w14:val="standardContextual"/>
              </w:rPr>
              <w:t xml:space="preserve">15. The Head Chef will comply with the HR policies and procedures, providing a role model for departmental staff. </w:t>
            </w:r>
          </w:p>
          <w:p w14:paraId="65FAE1AF"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p>
          <w:p w14:paraId="64B0F221"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r w:rsidRPr="00B52F74">
              <w:rPr>
                <w:rFonts w:asciiTheme="majorHAnsi" w:eastAsiaTheme="minorHAnsi" w:hAnsiTheme="majorHAnsi" w:cstheme="majorHAnsi"/>
                <w:sz w:val="22"/>
                <w:szCs w:val="22"/>
                <w14:ligatures w14:val="standardContextual"/>
              </w:rPr>
              <w:t xml:space="preserve">16. Attend initial and update mandatory training as required. Actively engage in personal professional supervision including quarterly one-to-one meetings and a yearly performance review, ensuring personal professional knowledge and competency is maintained. </w:t>
            </w:r>
          </w:p>
          <w:p w14:paraId="7345C9FB"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p>
          <w:p w14:paraId="576294E6"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r w:rsidRPr="00B52F74">
              <w:rPr>
                <w:rFonts w:asciiTheme="majorHAnsi" w:eastAsiaTheme="minorHAnsi" w:hAnsiTheme="majorHAnsi" w:cstheme="majorHAnsi"/>
                <w:sz w:val="22"/>
                <w:szCs w:val="22"/>
                <w14:ligatures w14:val="standardContextual"/>
              </w:rPr>
              <w:t xml:space="preserve">17. The Head Chef may be asked to participate in the delivery of staff induction and mandatory training as agreed with the General Manager. </w:t>
            </w:r>
          </w:p>
          <w:p w14:paraId="7BF718FD"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p>
          <w:p w14:paraId="51868F28" w14:textId="09C8691F" w:rsidR="00B52F74" w:rsidRPr="00B52F74" w:rsidRDefault="00B52F74" w:rsidP="00B52F74">
            <w:pPr>
              <w:autoSpaceDE w:val="0"/>
              <w:autoSpaceDN w:val="0"/>
              <w:adjustRightInd w:val="0"/>
              <w:spacing w:after="0" w:line="240" w:lineRule="auto"/>
              <w:rPr>
                <w:rFonts w:asciiTheme="majorHAnsi" w:eastAsiaTheme="minorHAnsi" w:hAnsiTheme="majorHAnsi" w:cstheme="majorHAnsi"/>
                <w:sz w:val="22"/>
                <w:szCs w:val="22"/>
                <w14:ligatures w14:val="standardContextual"/>
              </w:rPr>
            </w:pPr>
            <w:r w:rsidRPr="00B52F74">
              <w:rPr>
                <w:rFonts w:asciiTheme="majorHAnsi" w:eastAsiaTheme="minorHAnsi" w:hAnsiTheme="majorHAnsi" w:cstheme="majorHAnsi"/>
                <w:sz w:val="22"/>
                <w:szCs w:val="22"/>
                <w14:ligatures w14:val="standardContextual"/>
              </w:rPr>
              <w:t xml:space="preserve">18. Carry out seasonal menu planning in line with </w:t>
            </w:r>
            <w:r>
              <w:rPr>
                <w:rFonts w:asciiTheme="majorHAnsi" w:eastAsiaTheme="minorHAnsi" w:hAnsiTheme="majorHAnsi" w:cstheme="majorHAnsi"/>
                <w:sz w:val="22"/>
                <w:szCs w:val="22"/>
                <w14:ligatures w14:val="standardContextual"/>
              </w:rPr>
              <w:t>company</w:t>
            </w:r>
            <w:r w:rsidRPr="00B52F74">
              <w:rPr>
                <w:rFonts w:asciiTheme="majorHAnsi" w:eastAsiaTheme="minorHAnsi" w:hAnsiTheme="majorHAnsi" w:cstheme="majorHAnsi"/>
                <w:sz w:val="22"/>
                <w:szCs w:val="22"/>
                <w14:ligatures w14:val="standardContextual"/>
              </w:rPr>
              <w:t xml:space="preserve"> requirements and share meal plans with the </w:t>
            </w:r>
            <w:r>
              <w:rPr>
                <w:rFonts w:asciiTheme="majorHAnsi" w:eastAsiaTheme="minorHAnsi" w:hAnsiTheme="majorHAnsi" w:cstheme="majorHAnsi"/>
                <w:sz w:val="22"/>
                <w:szCs w:val="22"/>
                <w14:ligatures w14:val="standardContextual"/>
              </w:rPr>
              <w:t xml:space="preserve">Operations Director </w:t>
            </w:r>
            <w:r w:rsidRPr="00B52F74">
              <w:rPr>
                <w:rFonts w:asciiTheme="majorHAnsi" w:eastAsiaTheme="minorHAnsi" w:hAnsiTheme="majorHAnsi" w:cstheme="majorHAnsi"/>
                <w:sz w:val="22"/>
                <w:szCs w:val="22"/>
                <w14:ligatures w14:val="standardContextual"/>
              </w:rPr>
              <w:t xml:space="preserve">to allow for the efficient procurement and sharing of best practice. </w:t>
            </w:r>
          </w:p>
          <w:p w14:paraId="78C4ABCA" w14:textId="77777777" w:rsidR="00CB643C" w:rsidRPr="00EB15CD" w:rsidRDefault="00CB643C" w:rsidP="00B70DED">
            <w:pPr>
              <w:pStyle w:val="Default"/>
              <w:rPr>
                <w:rFonts w:asciiTheme="majorHAnsi" w:hAnsiTheme="majorHAnsi" w:cstheme="majorHAnsi"/>
                <w:sz w:val="23"/>
                <w:szCs w:val="23"/>
              </w:rPr>
            </w:pPr>
          </w:p>
          <w:p w14:paraId="2BFF4F4F" w14:textId="77777777" w:rsidR="00CB643C" w:rsidRPr="00EB15CD" w:rsidRDefault="00CB643C" w:rsidP="00B70DED">
            <w:pPr>
              <w:pStyle w:val="Default"/>
              <w:rPr>
                <w:rFonts w:asciiTheme="majorHAnsi" w:hAnsiTheme="majorHAnsi" w:cstheme="majorHAnsi"/>
                <w:sz w:val="23"/>
                <w:szCs w:val="23"/>
              </w:rPr>
            </w:pPr>
            <w:r w:rsidRPr="00EB15CD">
              <w:rPr>
                <w:rFonts w:asciiTheme="majorHAnsi" w:hAnsiTheme="majorHAnsi" w:cstheme="majorHAnsi"/>
                <w:b/>
                <w:bCs/>
                <w:sz w:val="23"/>
                <w:szCs w:val="23"/>
              </w:rPr>
              <w:t xml:space="preserve">Health and Safety </w:t>
            </w:r>
          </w:p>
          <w:p w14:paraId="7C9244F7" w14:textId="77777777" w:rsidR="00CB643C" w:rsidRPr="00EB15CD" w:rsidRDefault="00CB643C" w:rsidP="00B70DED">
            <w:pPr>
              <w:pStyle w:val="Default"/>
              <w:rPr>
                <w:rFonts w:asciiTheme="majorHAnsi" w:hAnsiTheme="majorHAnsi" w:cstheme="majorHAnsi"/>
                <w:sz w:val="23"/>
                <w:szCs w:val="23"/>
              </w:rPr>
            </w:pPr>
            <w:r w:rsidRPr="00EB15CD">
              <w:rPr>
                <w:rFonts w:asciiTheme="majorHAnsi" w:hAnsiTheme="majorHAnsi" w:cstheme="majorHAnsi"/>
                <w:sz w:val="23"/>
                <w:szCs w:val="23"/>
              </w:rPr>
              <w:t xml:space="preserve">1. </w:t>
            </w:r>
            <w:r w:rsidRPr="00EB15CD">
              <w:rPr>
                <w:rFonts w:asciiTheme="majorHAnsi" w:hAnsiTheme="majorHAnsi" w:cstheme="majorHAnsi"/>
                <w:color w:val="221F1F"/>
                <w:sz w:val="23"/>
                <w:szCs w:val="23"/>
              </w:rPr>
              <w:t xml:space="preserve">The post-holder will maintain their personal responsibilities under Health and Safety at Work Regulations, and compliance with the company Health and Safety Policy, ensuring safe working practices and the recommended storage of equipment, including but not exclusive to: </w:t>
            </w:r>
          </w:p>
          <w:p w14:paraId="126CAB93" w14:textId="77777777" w:rsidR="00CB643C" w:rsidRPr="00EB15CD" w:rsidRDefault="00CB643C" w:rsidP="00B70DED">
            <w:pPr>
              <w:pStyle w:val="Default"/>
              <w:rPr>
                <w:rFonts w:asciiTheme="majorHAnsi" w:hAnsiTheme="majorHAnsi" w:cstheme="majorHAnsi"/>
                <w:color w:val="221F1F"/>
                <w:sz w:val="23"/>
                <w:szCs w:val="23"/>
              </w:rPr>
            </w:pPr>
            <w:r w:rsidRPr="00EB15CD">
              <w:rPr>
                <w:rFonts w:asciiTheme="majorHAnsi" w:hAnsiTheme="majorHAnsi" w:cstheme="majorHAnsi"/>
                <w:color w:val="221F1F"/>
                <w:sz w:val="23"/>
                <w:szCs w:val="23"/>
              </w:rPr>
              <w:lastRenderedPageBreak/>
              <w:t>Control of Substances Hazardous to Health, Electricity at Work Lift &amp; Lifting Equipment</w:t>
            </w:r>
          </w:p>
          <w:p w14:paraId="6DFED2FB" w14:textId="77777777" w:rsidR="00CB643C" w:rsidRPr="00EB15CD" w:rsidRDefault="00CB643C" w:rsidP="00B70DED">
            <w:pPr>
              <w:pStyle w:val="Default"/>
              <w:rPr>
                <w:rFonts w:asciiTheme="majorHAnsi" w:hAnsiTheme="majorHAnsi" w:cstheme="majorHAnsi"/>
                <w:color w:val="221F1F"/>
                <w:sz w:val="23"/>
                <w:szCs w:val="23"/>
              </w:rPr>
            </w:pPr>
            <w:r w:rsidRPr="00EB15CD">
              <w:rPr>
                <w:rFonts w:asciiTheme="majorHAnsi" w:hAnsiTheme="majorHAnsi" w:cstheme="majorHAnsi"/>
                <w:color w:val="221F1F"/>
                <w:sz w:val="23"/>
                <w:szCs w:val="23"/>
              </w:rPr>
              <w:t>Manual/Object Handling</w:t>
            </w:r>
          </w:p>
          <w:p w14:paraId="63F0EA4E" w14:textId="77777777" w:rsidR="00CB643C" w:rsidRPr="00EB15CD" w:rsidRDefault="00CB643C" w:rsidP="00B70DED">
            <w:pPr>
              <w:pStyle w:val="Default"/>
              <w:rPr>
                <w:rFonts w:asciiTheme="majorHAnsi" w:hAnsiTheme="majorHAnsi" w:cstheme="majorHAnsi"/>
                <w:color w:val="221F1F"/>
                <w:sz w:val="23"/>
                <w:szCs w:val="23"/>
              </w:rPr>
            </w:pPr>
            <w:r w:rsidRPr="00EB15CD">
              <w:rPr>
                <w:rFonts w:asciiTheme="majorHAnsi" w:hAnsiTheme="majorHAnsi" w:cstheme="majorHAnsi"/>
                <w:color w:val="221F1F"/>
                <w:sz w:val="23"/>
                <w:szCs w:val="23"/>
              </w:rPr>
              <w:t>Gas Installation &amp; Use</w:t>
            </w:r>
          </w:p>
          <w:p w14:paraId="2C59ADBF" w14:textId="77777777" w:rsidR="00CB643C" w:rsidRPr="00EB15CD" w:rsidRDefault="00CB643C" w:rsidP="00B70DED">
            <w:pPr>
              <w:pStyle w:val="Default"/>
              <w:rPr>
                <w:rFonts w:asciiTheme="majorHAnsi" w:hAnsiTheme="majorHAnsi" w:cstheme="majorHAnsi"/>
                <w:color w:val="221F1F"/>
                <w:sz w:val="23"/>
                <w:szCs w:val="23"/>
              </w:rPr>
            </w:pPr>
            <w:r w:rsidRPr="00EB15CD">
              <w:rPr>
                <w:rFonts w:asciiTheme="majorHAnsi" w:hAnsiTheme="majorHAnsi" w:cstheme="majorHAnsi"/>
                <w:color w:val="221F1F"/>
                <w:sz w:val="23"/>
                <w:szCs w:val="23"/>
              </w:rPr>
              <w:t>Provision and Use of Work Equipment</w:t>
            </w:r>
          </w:p>
          <w:p w14:paraId="076B3216" w14:textId="77777777" w:rsidR="00CB643C" w:rsidRPr="00EB15CD" w:rsidRDefault="00CB643C" w:rsidP="00B70DED">
            <w:pPr>
              <w:pStyle w:val="Default"/>
              <w:rPr>
                <w:rFonts w:asciiTheme="majorHAnsi" w:hAnsiTheme="majorHAnsi" w:cstheme="majorHAnsi"/>
                <w:color w:val="221F1F"/>
                <w:sz w:val="23"/>
                <w:szCs w:val="23"/>
              </w:rPr>
            </w:pPr>
            <w:r w:rsidRPr="00EB15CD">
              <w:rPr>
                <w:rFonts w:asciiTheme="majorHAnsi" w:hAnsiTheme="majorHAnsi" w:cstheme="majorHAnsi"/>
                <w:color w:val="221F1F"/>
                <w:sz w:val="23"/>
                <w:szCs w:val="23"/>
              </w:rPr>
              <w:t>Fire Precautions</w:t>
            </w:r>
          </w:p>
          <w:p w14:paraId="366D2439" w14:textId="77777777" w:rsidR="00CB643C" w:rsidRPr="00EB15CD" w:rsidRDefault="00CB643C" w:rsidP="00B70DED">
            <w:pPr>
              <w:pStyle w:val="Default"/>
              <w:rPr>
                <w:rFonts w:asciiTheme="majorHAnsi" w:hAnsiTheme="majorHAnsi" w:cstheme="majorHAnsi"/>
                <w:color w:val="221F1F"/>
                <w:sz w:val="23"/>
                <w:szCs w:val="23"/>
              </w:rPr>
            </w:pPr>
            <w:r w:rsidRPr="00EB15CD">
              <w:rPr>
                <w:rFonts w:asciiTheme="majorHAnsi" w:hAnsiTheme="majorHAnsi" w:cstheme="majorHAnsi"/>
                <w:color w:val="221F1F"/>
                <w:sz w:val="23"/>
                <w:szCs w:val="23"/>
              </w:rPr>
              <w:t>Personal Protective Equipment</w:t>
            </w:r>
          </w:p>
          <w:p w14:paraId="14137B52" w14:textId="77777777" w:rsidR="00CB643C" w:rsidRPr="00EB15CD" w:rsidRDefault="00CB643C" w:rsidP="00B70DED">
            <w:pPr>
              <w:pStyle w:val="Default"/>
              <w:rPr>
                <w:rFonts w:asciiTheme="majorHAnsi" w:hAnsiTheme="majorHAnsi" w:cstheme="majorHAnsi"/>
                <w:color w:val="221F1F"/>
                <w:sz w:val="23"/>
                <w:szCs w:val="23"/>
              </w:rPr>
            </w:pPr>
            <w:r w:rsidRPr="00EB15CD">
              <w:rPr>
                <w:rFonts w:asciiTheme="majorHAnsi" w:hAnsiTheme="majorHAnsi" w:cstheme="majorHAnsi"/>
                <w:color w:val="221F1F"/>
                <w:sz w:val="23"/>
                <w:szCs w:val="23"/>
              </w:rPr>
              <w:t>Legionella/Water Treatment</w:t>
            </w:r>
          </w:p>
          <w:p w14:paraId="4A6EBFBF" w14:textId="77777777" w:rsidR="00CB643C" w:rsidRPr="00EB15CD" w:rsidRDefault="00CB643C" w:rsidP="00B70DED">
            <w:pPr>
              <w:pStyle w:val="Default"/>
              <w:rPr>
                <w:rFonts w:asciiTheme="majorHAnsi" w:hAnsiTheme="majorHAnsi" w:cstheme="majorHAnsi"/>
                <w:color w:val="221F1F"/>
                <w:sz w:val="23"/>
                <w:szCs w:val="23"/>
              </w:rPr>
            </w:pPr>
            <w:r w:rsidRPr="00EB15CD">
              <w:rPr>
                <w:rFonts w:asciiTheme="majorHAnsi" w:hAnsiTheme="majorHAnsi" w:cstheme="majorHAnsi"/>
                <w:color w:val="221F1F"/>
                <w:sz w:val="23"/>
                <w:szCs w:val="23"/>
              </w:rPr>
              <w:t>Waste Management</w:t>
            </w:r>
          </w:p>
          <w:p w14:paraId="15BEDCC1" w14:textId="77777777" w:rsidR="00CB643C" w:rsidRPr="00EB15CD" w:rsidRDefault="00CB643C" w:rsidP="00B70DED">
            <w:pPr>
              <w:pStyle w:val="Default"/>
              <w:rPr>
                <w:rFonts w:asciiTheme="majorHAnsi" w:hAnsiTheme="majorHAnsi" w:cstheme="majorHAnsi"/>
                <w:color w:val="221F1F"/>
                <w:sz w:val="23"/>
                <w:szCs w:val="23"/>
              </w:rPr>
            </w:pPr>
            <w:r w:rsidRPr="00EB15CD">
              <w:rPr>
                <w:rFonts w:asciiTheme="majorHAnsi" w:hAnsiTheme="majorHAnsi" w:cstheme="majorHAnsi"/>
                <w:color w:val="221F1F"/>
                <w:sz w:val="23"/>
                <w:szCs w:val="23"/>
              </w:rPr>
              <w:t xml:space="preserve">Reporting of Injuries, Diseases &amp; Dangerous Occurrences Regulations. </w:t>
            </w:r>
          </w:p>
          <w:p w14:paraId="56278DD6" w14:textId="77777777" w:rsidR="00CB643C" w:rsidRDefault="00CB643C" w:rsidP="00B70DED">
            <w:pPr>
              <w:pStyle w:val="Default"/>
              <w:rPr>
                <w:sz w:val="23"/>
                <w:szCs w:val="23"/>
              </w:rPr>
            </w:pPr>
          </w:p>
          <w:p w14:paraId="46792DA6" w14:textId="77777777" w:rsidR="00CB643C" w:rsidRPr="00EB15CD" w:rsidRDefault="00CB643C" w:rsidP="00B70DED">
            <w:pPr>
              <w:pStyle w:val="Default"/>
              <w:rPr>
                <w:rFonts w:asciiTheme="majorHAnsi" w:hAnsiTheme="majorHAnsi" w:cstheme="majorHAnsi"/>
                <w:sz w:val="23"/>
                <w:szCs w:val="23"/>
              </w:rPr>
            </w:pPr>
            <w:r w:rsidRPr="00EB15CD">
              <w:rPr>
                <w:rFonts w:asciiTheme="majorHAnsi" w:hAnsiTheme="majorHAnsi" w:cstheme="majorHAnsi"/>
                <w:sz w:val="23"/>
                <w:szCs w:val="23"/>
              </w:rPr>
              <w:t xml:space="preserve">2. </w:t>
            </w:r>
            <w:r w:rsidRPr="00EB15CD">
              <w:rPr>
                <w:rFonts w:asciiTheme="majorHAnsi" w:hAnsiTheme="majorHAnsi" w:cstheme="majorHAnsi"/>
                <w:color w:val="221F1F"/>
                <w:sz w:val="23"/>
                <w:szCs w:val="23"/>
              </w:rPr>
              <w:t xml:space="preserve">Appraise and assess measures used to prevent infection control hazards, considering the individual nursing, social, physical, and psychological needs of the resident. </w:t>
            </w:r>
          </w:p>
          <w:p w14:paraId="31D90A27" w14:textId="77777777" w:rsidR="00CB643C" w:rsidRPr="00EB15CD" w:rsidRDefault="00CB643C" w:rsidP="00B70DED">
            <w:pPr>
              <w:pStyle w:val="Default"/>
              <w:rPr>
                <w:rFonts w:asciiTheme="majorHAnsi" w:hAnsiTheme="majorHAnsi" w:cstheme="majorHAnsi"/>
                <w:sz w:val="23"/>
                <w:szCs w:val="23"/>
              </w:rPr>
            </w:pPr>
          </w:p>
          <w:p w14:paraId="6E6753A1" w14:textId="77777777" w:rsidR="00CB643C" w:rsidRPr="00EB15CD" w:rsidRDefault="00CB643C" w:rsidP="00B70DED">
            <w:pPr>
              <w:pStyle w:val="Default"/>
              <w:rPr>
                <w:rFonts w:asciiTheme="majorHAnsi" w:hAnsiTheme="majorHAnsi" w:cstheme="majorHAnsi"/>
                <w:sz w:val="23"/>
                <w:szCs w:val="23"/>
              </w:rPr>
            </w:pPr>
            <w:r w:rsidRPr="00EB15CD">
              <w:rPr>
                <w:rFonts w:asciiTheme="majorHAnsi" w:hAnsiTheme="majorHAnsi" w:cstheme="majorHAnsi"/>
                <w:sz w:val="23"/>
                <w:szCs w:val="23"/>
              </w:rPr>
              <w:t xml:space="preserve">3. </w:t>
            </w:r>
            <w:r w:rsidRPr="00EB15CD">
              <w:rPr>
                <w:rFonts w:asciiTheme="majorHAnsi" w:hAnsiTheme="majorHAnsi" w:cstheme="majorHAnsi"/>
                <w:color w:val="221F1F"/>
                <w:sz w:val="23"/>
                <w:szCs w:val="23"/>
              </w:rPr>
              <w:t xml:space="preserve">Follow and report all concerns and incidents in line with the company incident reporting and whistleblowing procedure, including safeguarding adult’s procedures. </w:t>
            </w:r>
          </w:p>
          <w:p w14:paraId="0D00430C" w14:textId="77777777" w:rsidR="00CB643C" w:rsidRPr="002A5CA7" w:rsidRDefault="00CB643C" w:rsidP="00B70DED">
            <w:pPr>
              <w:ind w:right="-508"/>
              <w:jc w:val="both"/>
              <w:rPr>
                <w:rFonts w:ascii="Calibri body" w:hAnsi="Calibri body"/>
                <w:iCs/>
              </w:rPr>
            </w:pPr>
          </w:p>
        </w:tc>
        <w:tc>
          <w:tcPr>
            <w:tcW w:w="3632" w:type="dxa"/>
          </w:tcPr>
          <w:p w14:paraId="5E18EB10" w14:textId="77777777" w:rsidR="00CB643C" w:rsidRDefault="00CB643C" w:rsidP="00B70DED">
            <w:pPr>
              <w:pStyle w:val="Default"/>
              <w:rPr>
                <w:sz w:val="23"/>
                <w:szCs w:val="23"/>
              </w:rPr>
            </w:pPr>
          </w:p>
          <w:p w14:paraId="3A827D55"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B52F74">
              <w:rPr>
                <w:rFonts w:asciiTheme="majorHAnsi" w:eastAsiaTheme="minorHAnsi" w:hAnsiTheme="majorHAnsi" w:cstheme="majorHAnsi"/>
                <w:b/>
                <w:bCs/>
                <w:color w:val="221F1F"/>
                <w:sz w:val="22"/>
                <w:szCs w:val="22"/>
                <w14:ligatures w14:val="standardContextual"/>
              </w:rPr>
              <w:t xml:space="preserve">Skills and Knowledge </w:t>
            </w:r>
          </w:p>
          <w:p w14:paraId="3B0EE771" w14:textId="34694FCA" w:rsidR="00B52F74" w:rsidRPr="00B52F74" w:rsidRDefault="00B52F74" w:rsidP="00B52F74">
            <w:pPr>
              <w:pStyle w:val="ListParagraph"/>
              <w:numPr>
                <w:ilvl w:val="0"/>
                <w:numId w:val="3"/>
              </w:numPr>
              <w:autoSpaceDE w:val="0"/>
              <w:autoSpaceDN w:val="0"/>
              <w:adjustRightInd w:val="0"/>
              <w:spacing w:after="45" w:line="240" w:lineRule="auto"/>
              <w:rPr>
                <w:rFonts w:asciiTheme="majorHAnsi" w:eastAsiaTheme="minorHAnsi" w:hAnsiTheme="majorHAnsi" w:cstheme="majorHAnsi"/>
                <w:color w:val="000000"/>
                <w:sz w:val="22"/>
                <w:szCs w:val="22"/>
                <w14:ligatures w14:val="standardContextual"/>
              </w:rPr>
            </w:pPr>
            <w:r w:rsidRPr="00B52F74">
              <w:rPr>
                <w:rFonts w:asciiTheme="majorHAnsi" w:eastAsiaTheme="minorHAnsi" w:hAnsiTheme="majorHAnsi" w:cstheme="majorHAnsi"/>
                <w:color w:val="000000"/>
                <w:sz w:val="22"/>
                <w:szCs w:val="22"/>
                <w14:ligatures w14:val="standardContextual"/>
              </w:rPr>
              <w:t xml:space="preserve">Appropriate supervisory experience and relevant qualifications pertaining to the safe delivery of Food &amp; Hygiene or Catering Services. Minimum Level 3 in Catering or equivalent QCF qualification </w:t>
            </w:r>
          </w:p>
          <w:p w14:paraId="45D1B16B" w14:textId="3772A558" w:rsidR="00B52F74" w:rsidRPr="00B52F74" w:rsidRDefault="00B52F74" w:rsidP="00B52F74">
            <w:pPr>
              <w:pStyle w:val="ListParagraph"/>
              <w:numPr>
                <w:ilvl w:val="0"/>
                <w:numId w:val="3"/>
              </w:numPr>
              <w:autoSpaceDE w:val="0"/>
              <w:autoSpaceDN w:val="0"/>
              <w:adjustRightInd w:val="0"/>
              <w:spacing w:after="45" w:line="240" w:lineRule="auto"/>
              <w:rPr>
                <w:rFonts w:asciiTheme="majorHAnsi" w:eastAsiaTheme="minorHAnsi" w:hAnsiTheme="majorHAnsi" w:cstheme="majorHAnsi"/>
                <w:color w:val="000000"/>
                <w:sz w:val="22"/>
                <w:szCs w:val="22"/>
                <w14:ligatures w14:val="standardContextual"/>
              </w:rPr>
            </w:pPr>
            <w:r w:rsidRPr="00B52F74">
              <w:rPr>
                <w:rFonts w:asciiTheme="majorHAnsi" w:eastAsiaTheme="minorHAnsi" w:hAnsiTheme="majorHAnsi" w:cstheme="majorHAnsi"/>
                <w:color w:val="000000"/>
                <w:sz w:val="22"/>
                <w:szCs w:val="22"/>
                <w14:ligatures w14:val="standardContextual"/>
              </w:rPr>
              <w:t xml:space="preserve">Working knowledge of Health and Safety legislation. </w:t>
            </w:r>
          </w:p>
          <w:p w14:paraId="189027C5" w14:textId="19896057" w:rsidR="00B52F74" w:rsidRPr="00B52F74" w:rsidRDefault="00B52F74" w:rsidP="00B52F74">
            <w:pPr>
              <w:pStyle w:val="ListParagraph"/>
              <w:numPr>
                <w:ilvl w:val="0"/>
                <w:numId w:val="3"/>
              </w:num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B52F74">
              <w:rPr>
                <w:rFonts w:asciiTheme="majorHAnsi" w:eastAsiaTheme="minorHAnsi" w:hAnsiTheme="majorHAnsi" w:cstheme="majorHAnsi"/>
                <w:color w:val="000000"/>
                <w:sz w:val="22"/>
                <w:szCs w:val="22"/>
                <w14:ligatures w14:val="standardContextual"/>
              </w:rPr>
              <w:t xml:space="preserve">Full clean driving license. </w:t>
            </w:r>
          </w:p>
          <w:p w14:paraId="6D52787F"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0FE5885E" w14:textId="77777777" w:rsidR="00B52F74" w:rsidRPr="00B52F74" w:rsidRDefault="00B52F74" w:rsidP="00B52F74">
            <w:pPr>
              <w:autoSpaceDE w:val="0"/>
              <w:autoSpaceDN w:val="0"/>
              <w:adjustRightInd w:val="0"/>
              <w:spacing w:after="0" w:line="240" w:lineRule="auto"/>
              <w:rPr>
                <w:rFonts w:asciiTheme="majorHAnsi" w:eastAsiaTheme="minorHAnsi" w:hAnsiTheme="majorHAnsi" w:cstheme="majorHAnsi"/>
                <w:color w:val="221F1F"/>
                <w:sz w:val="22"/>
                <w:szCs w:val="22"/>
                <w14:ligatures w14:val="standardContextual"/>
              </w:rPr>
            </w:pPr>
            <w:r w:rsidRPr="00B52F74">
              <w:rPr>
                <w:rFonts w:asciiTheme="majorHAnsi" w:eastAsiaTheme="minorHAnsi" w:hAnsiTheme="majorHAnsi" w:cstheme="majorHAnsi"/>
                <w:b/>
                <w:bCs/>
                <w:color w:val="221F1F"/>
                <w:sz w:val="22"/>
                <w:szCs w:val="22"/>
                <w14:ligatures w14:val="standardContextual"/>
              </w:rPr>
              <w:t xml:space="preserve">Behaviour </w:t>
            </w:r>
          </w:p>
          <w:p w14:paraId="73AD24BC" w14:textId="668B07F0" w:rsidR="00B52F74" w:rsidRPr="00B52F74" w:rsidRDefault="00B52F74" w:rsidP="00B52F74">
            <w:pPr>
              <w:pStyle w:val="ListParagraph"/>
              <w:numPr>
                <w:ilvl w:val="0"/>
                <w:numId w:val="4"/>
              </w:numPr>
              <w:autoSpaceDE w:val="0"/>
              <w:autoSpaceDN w:val="0"/>
              <w:adjustRightInd w:val="0"/>
              <w:spacing w:after="45" w:line="240" w:lineRule="auto"/>
              <w:rPr>
                <w:rFonts w:asciiTheme="majorHAnsi" w:eastAsiaTheme="minorHAnsi" w:hAnsiTheme="majorHAnsi" w:cstheme="majorHAnsi"/>
                <w:color w:val="000000"/>
                <w:sz w:val="22"/>
                <w:szCs w:val="22"/>
                <w14:ligatures w14:val="standardContextual"/>
              </w:rPr>
            </w:pPr>
            <w:r w:rsidRPr="00B52F74">
              <w:rPr>
                <w:rFonts w:asciiTheme="majorHAnsi" w:eastAsiaTheme="minorHAnsi" w:hAnsiTheme="majorHAnsi" w:cstheme="majorHAnsi"/>
                <w:color w:val="000000"/>
                <w:sz w:val="22"/>
                <w:szCs w:val="22"/>
                <w14:ligatures w14:val="standardContextual"/>
              </w:rPr>
              <w:t xml:space="preserve">Team player, self-motivated, proactive, flexible, and adaptable. </w:t>
            </w:r>
          </w:p>
          <w:p w14:paraId="54672F0A" w14:textId="40FC6A77" w:rsidR="00B52F74" w:rsidRPr="00B52F74" w:rsidRDefault="00B52F74" w:rsidP="00B52F74">
            <w:pPr>
              <w:pStyle w:val="ListParagraph"/>
              <w:numPr>
                <w:ilvl w:val="0"/>
                <w:numId w:val="4"/>
              </w:numPr>
              <w:autoSpaceDE w:val="0"/>
              <w:autoSpaceDN w:val="0"/>
              <w:adjustRightInd w:val="0"/>
              <w:spacing w:after="45" w:line="240" w:lineRule="auto"/>
              <w:rPr>
                <w:rFonts w:asciiTheme="majorHAnsi" w:eastAsiaTheme="minorHAnsi" w:hAnsiTheme="majorHAnsi" w:cstheme="majorHAnsi"/>
                <w:color w:val="000000"/>
                <w:sz w:val="22"/>
                <w:szCs w:val="22"/>
                <w14:ligatures w14:val="standardContextual"/>
              </w:rPr>
            </w:pPr>
            <w:r w:rsidRPr="00B52F74">
              <w:rPr>
                <w:rFonts w:asciiTheme="majorHAnsi" w:eastAsiaTheme="minorHAnsi" w:hAnsiTheme="majorHAnsi" w:cstheme="majorHAnsi"/>
                <w:color w:val="000000"/>
                <w:sz w:val="22"/>
                <w:szCs w:val="22"/>
                <w14:ligatures w14:val="standardContextual"/>
              </w:rPr>
              <w:t xml:space="preserve">Ability to organise and prioritise workload, and work under pressure. </w:t>
            </w:r>
          </w:p>
          <w:p w14:paraId="15847E75" w14:textId="7BF6364F" w:rsidR="00B52F74" w:rsidRPr="00B52F74" w:rsidRDefault="00B52F74" w:rsidP="00B52F74">
            <w:pPr>
              <w:pStyle w:val="ListParagraph"/>
              <w:numPr>
                <w:ilvl w:val="0"/>
                <w:numId w:val="4"/>
              </w:numPr>
              <w:autoSpaceDE w:val="0"/>
              <w:autoSpaceDN w:val="0"/>
              <w:adjustRightInd w:val="0"/>
              <w:spacing w:after="45" w:line="240" w:lineRule="auto"/>
              <w:rPr>
                <w:rFonts w:asciiTheme="majorHAnsi" w:eastAsiaTheme="minorHAnsi" w:hAnsiTheme="majorHAnsi" w:cstheme="majorHAnsi"/>
                <w:color w:val="000000"/>
                <w:sz w:val="22"/>
                <w:szCs w:val="22"/>
                <w14:ligatures w14:val="standardContextual"/>
              </w:rPr>
            </w:pPr>
            <w:r w:rsidRPr="00B52F74">
              <w:rPr>
                <w:rFonts w:asciiTheme="majorHAnsi" w:eastAsiaTheme="minorHAnsi" w:hAnsiTheme="majorHAnsi" w:cstheme="majorHAnsi"/>
                <w:color w:val="000000"/>
                <w:sz w:val="22"/>
                <w:szCs w:val="22"/>
                <w14:ligatures w14:val="standardContextual"/>
              </w:rPr>
              <w:t xml:space="preserve">Ability to communicate and manage interpersonal relationships, including influencing skills. </w:t>
            </w:r>
          </w:p>
          <w:p w14:paraId="16F41098" w14:textId="051C6B35" w:rsidR="00B52F74" w:rsidRPr="00B52F74" w:rsidRDefault="00B52F74" w:rsidP="00B52F74">
            <w:pPr>
              <w:pStyle w:val="ListParagraph"/>
              <w:numPr>
                <w:ilvl w:val="0"/>
                <w:numId w:val="4"/>
              </w:num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B52F74">
              <w:rPr>
                <w:rFonts w:asciiTheme="majorHAnsi" w:eastAsiaTheme="minorHAnsi" w:hAnsiTheme="majorHAnsi" w:cstheme="majorHAnsi"/>
                <w:color w:val="000000"/>
                <w:sz w:val="22"/>
                <w:szCs w:val="22"/>
                <w14:ligatures w14:val="standardContextual"/>
              </w:rPr>
              <w:t xml:space="preserve">Reasonable access outside working hours in emergency situations. </w:t>
            </w:r>
          </w:p>
          <w:p w14:paraId="50DF882C" w14:textId="77777777" w:rsidR="00CB643C" w:rsidRPr="00EB15CD" w:rsidRDefault="00CB643C" w:rsidP="00B70DED">
            <w:pPr>
              <w:pStyle w:val="Default"/>
              <w:rPr>
                <w:rFonts w:asciiTheme="majorHAnsi" w:hAnsiTheme="majorHAnsi" w:cstheme="majorHAnsi"/>
                <w:sz w:val="23"/>
                <w:szCs w:val="23"/>
              </w:rPr>
            </w:pPr>
          </w:p>
          <w:p w14:paraId="23B9FE1F" w14:textId="77777777" w:rsidR="00CB643C" w:rsidRPr="002906A8" w:rsidRDefault="00CB643C" w:rsidP="00CB643C">
            <w:pPr>
              <w:pStyle w:val="Default"/>
              <w:rPr>
                <w:rFonts w:ascii="Calibri" w:hAnsi="Calibri" w:cs="Arial"/>
                <w:sz w:val="23"/>
                <w:szCs w:val="23"/>
              </w:rPr>
            </w:pPr>
          </w:p>
        </w:tc>
      </w:tr>
      <w:tr w:rsidR="00CB643C" w14:paraId="70D59009" w14:textId="77777777" w:rsidTr="00B70DED">
        <w:tblPrEx>
          <w:shd w:val="clear" w:color="auto" w:fill="auto"/>
        </w:tblPrEx>
        <w:tc>
          <w:tcPr>
            <w:tcW w:w="9771" w:type="dxa"/>
            <w:gridSpan w:val="2"/>
          </w:tcPr>
          <w:p w14:paraId="6DFF2905" w14:textId="1AF98BD5" w:rsidR="00CB643C" w:rsidRPr="00B52F74" w:rsidRDefault="00CB643C" w:rsidP="00B70DED">
            <w:pPr>
              <w:pStyle w:val="NoSpacing"/>
              <w:ind w:right="165"/>
              <w:jc w:val="both"/>
            </w:pPr>
            <w:r w:rsidRPr="00ED012B">
              <w:lastRenderedPageBreak/>
              <w:t>This job description is not prescriptive; it merely outlines the primary aims and tasks and</w:t>
            </w:r>
            <w:r>
              <w:t xml:space="preserve"> </w:t>
            </w:r>
            <w:r w:rsidRPr="00ED012B">
              <w:t>responsibilities which may evolve and change over time. Any changes will be made in consultation with the job holder and in agreement with the Senior Management Team.</w:t>
            </w:r>
          </w:p>
        </w:tc>
      </w:tr>
    </w:tbl>
    <w:p w14:paraId="4C03A6C6" w14:textId="77777777" w:rsidR="00CB643C" w:rsidRPr="00D34ADE" w:rsidRDefault="00CB643C" w:rsidP="00CB643C">
      <w:pPr>
        <w:spacing w:line="276" w:lineRule="auto"/>
        <w:jc w:val="center"/>
        <w:rPr>
          <w:rFonts w:cstheme="minorHAnsi"/>
          <w:b/>
          <w:bCs/>
          <w:color w:val="576B8D" w:themeColor="accent6" w:themeShade="80"/>
          <w:sz w:val="28"/>
          <w:szCs w:val="28"/>
        </w:rPr>
      </w:pPr>
    </w:p>
    <w:p w14:paraId="5D474848" w14:textId="77777777" w:rsidR="00CB643C" w:rsidRDefault="00CB643C"/>
    <w:sectPr w:rsidR="00CB64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F455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90E1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61727E"/>
    <w:multiLevelType w:val="hybridMultilevel"/>
    <w:tmpl w:val="32A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E06DB"/>
    <w:multiLevelType w:val="hybridMultilevel"/>
    <w:tmpl w:val="7012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1106119">
    <w:abstractNumId w:val="1"/>
  </w:num>
  <w:num w:numId="2" w16cid:durableId="1400789945">
    <w:abstractNumId w:val="0"/>
  </w:num>
  <w:num w:numId="3" w16cid:durableId="487596321">
    <w:abstractNumId w:val="2"/>
  </w:num>
  <w:num w:numId="4" w16cid:durableId="1973513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3C"/>
    <w:rsid w:val="00140132"/>
    <w:rsid w:val="00174085"/>
    <w:rsid w:val="001E3A28"/>
    <w:rsid w:val="00960096"/>
    <w:rsid w:val="00AE618B"/>
    <w:rsid w:val="00B036B9"/>
    <w:rsid w:val="00B52F74"/>
    <w:rsid w:val="00B54F86"/>
    <w:rsid w:val="00C2082A"/>
    <w:rsid w:val="00CB643C"/>
    <w:rsid w:val="00D65C71"/>
    <w:rsid w:val="00DB241F"/>
    <w:rsid w:val="00E42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D29F"/>
  <w15:chartTrackingRefBased/>
  <w15:docId w15:val="{A949CF2C-C58C-4A96-8EC0-99A9FA03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43C"/>
    <w:pPr>
      <w:spacing w:after="120" w:line="264" w:lineRule="auto"/>
    </w:pPr>
    <w:rPr>
      <w:rFonts w:eastAsiaTheme="minorEastAsia"/>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643C"/>
    <w:pPr>
      <w:spacing w:after="0" w:line="240" w:lineRule="auto"/>
    </w:pPr>
    <w:rPr>
      <w:rFonts w:eastAsiaTheme="minorEastAsia"/>
      <w:kern w:val="0"/>
      <w:sz w:val="20"/>
      <w:szCs w:val="20"/>
      <w14:ligatures w14:val="none"/>
    </w:rPr>
  </w:style>
  <w:style w:type="table" w:styleId="TableGrid">
    <w:name w:val="Table Grid"/>
    <w:basedOn w:val="TableNormal"/>
    <w:uiPriority w:val="59"/>
    <w:rsid w:val="00CB64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643C"/>
    <w:pPr>
      <w:autoSpaceDE w:val="0"/>
      <w:autoSpaceDN w:val="0"/>
      <w:adjustRightInd w:val="0"/>
      <w:spacing w:after="0" w:line="240" w:lineRule="auto"/>
    </w:pPr>
    <w:rPr>
      <w:rFonts w:ascii="Garamond" w:hAnsi="Garamond" w:cs="Garamond"/>
      <w:color w:val="000000"/>
      <w:kern w:val="0"/>
      <w:sz w:val="24"/>
      <w:szCs w:val="24"/>
      <w14:ligatures w14:val="none"/>
    </w:rPr>
  </w:style>
  <w:style w:type="paragraph" w:styleId="ListParagraph">
    <w:name w:val="List Paragraph"/>
    <w:basedOn w:val="Normal"/>
    <w:uiPriority w:val="34"/>
    <w:qFormat/>
    <w:rsid w:val="00B52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64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Principle">
      <a:dk1>
        <a:srgbClr val="DDE2EA"/>
      </a:dk1>
      <a:lt1>
        <a:srgbClr val="D4B675"/>
      </a:lt1>
      <a:dk2>
        <a:srgbClr val="EAA78E"/>
      </a:dk2>
      <a:lt2>
        <a:srgbClr val="F3D2B1"/>
      </a:lt2>
      <a:accent1>
        <a:srgbClr val="F9F6ED"/>
      </a:accent1>
      <a:accent2>
        <a:srgbClr val="4A5D5A"/>
      </a:accent2>
      <a:accent3>
        <a:srgbClr val="F3D2B1"/>
      </a:accent3>
      <a:accent4>
        <a:srgbClr val="EAA78E"/>
      </a:accent4>
      <a:accent5>
        <a:srgbClr val="D4B675"/>
      </a:accent5>
      <a:accent6>
        <a:srgbClr val="DDE2EA"/>
      </a:accent6>
      <a:hlink>
        <a:srgbClr val="4A5D5A"/>
      </a:hlink>
      <a:folHlink>
        <a:srgbClr val="F9F6E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E38D806051D54D99D78F50FC084A33" ma:contentTypeVersion="13" ma:contentTypeDescription="Create a new document." ma:contentTypeScope="" ma:versionID="1f32bd79eefaf14a71baa798295be815">
  <xsd:schema xmlns:xsd="http://www.w3.org/2001/XMLSchema" xmlns:xs="http://www.w3.org/2001/XMLSchema" xmlns:p="http://schemas.microsoft.com/office/2006/metadata/properties" xmlns:ns2="98910936-55b4-457a-9f84-33ba7bb978b2" xmlns:ns3="dfa66cc8-da19-473c-a79f-ae7b514e5ee0" targetNamespace="http://schemas.microsoft.com/office/2006/metadata/properties" ma:root="true" ma:fieldsID="2871b0dcfa3f08c6b2a07aae0b116817" ns2:_="" ns3:_="">
    <xsd:import namespace="98910936-55b4-457a-9f84-33ba7bb978b2"/>
    <xsd:import namespace="dfa66cc8-da19-473c-a79f-ae7b514e5e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10936-55b4-457a-9f84-33ba7bb97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3c3335-ede9-4dbc-9ea2-cf24c4f557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a66cc8-da19-473c-a79f-ae7b514e5e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f5bac7-ece0-42b8-a6f6-d744e5596de4}" ma:internalName="TaxCatchAll" ma:showField="CatchAllData" ma:web="dfa66cc8-da19-473c-a79f-ae7b514e5e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a66cc8-da19-473c-a79f-ae7b514e5ee0" xsi:nil="true"/>
    <lcf76f155ced4ddcb4097134ff3c332f xmlns="98910936-55b4-457a-9f84-33ba7bb978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8AA7AB-E040-4A16-B4B9-B11474411D4B}">
  <ds:schemaRefs>
    <ds:schemaRef ds:uri="http://schemas.microsoft.com/sharepoint/v3/contenttype/forms"/>
  </ds:schemaRefs>
</ds:datastoreItem>
</file>

<file path=customXml/itemProps2.xml><?xml version="1.0" encoding="utf-8"?>
<ds:datastoreItem xmlns:ds="http://schemas.openxmlformats.org/officeDocument/2006/customXml" ds:itemID="{A9602DB0-76FE-409F-B1B9-38AC97CFBDF5}"/>
</file>

<file path=customXml/itemProps3.xml><?xml version="1.0" encoding="utf-8"?>
<ds:datastoreItem xmlns:ds="http://schemas.openxmlformats.org/officeDocument/2006/customXml" ds:itemID="{04B435F8-B310-43EF-BAFD-F462DABD3521}"/>
</file>

<file path=docProps/app.xml><?xml version="1.0" encoding="utf-8"?>
<Properties xmlns="http://schemas.openxmlformats.org/officeDocument/2006/extended-properties" xmlns:vt="http://schemas.openxmlformats.org/officeDocument/2006/docPropsVTypes">
  <Template>Normal</Template>
  <TotalTime>6</TotalTime>
  <Pages>3</Pages>
  <Words>749</Words>
  <Characters>4271</Characters>
  <Application>Microsoft Office Word</Application>
  <DocSecurity>0</DocSecurity>
  <Lines>35</Lines>
  <Paragraphs>10</Paragraphs>
  <ScaleCrop>false</ScaleCrop>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Dean</dc:creator>
  <cp:keywords/>
  <dc:description/>
  <cp:lastModifiedBy>Hayley Bull</cp:lastModifiedBy>
  <cp:revision>6</cp:revision>
  <dcterms:created xsi:type="dcterms:W3CDTF">2023-08-05T10:14:00Z</dcterms:created>
  <dcterms:modified xsi:type="dcterms:W3CDTF">2026-03-02T15:24:00Z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0x01010072E38D806051D54D99D78F50FC084A33</vt:lpwstr>
  </property>
</Properties>
</file>